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9E3" w:rsidRPr="003719E3" w:rsidRDefault="003719E3" w:rsidP="003719E3">
      <w:pPr>
        <w:widowControl/>
        <w:pBdr>
          <w:bottom w:val="single" w:sz="6" w:space="8" w:color="E7E7EB"/>
        </w:pBdr>
        <w:spacing w:after="75" w:line="360" w:lineRule="atLeast"/>
        <w:jc w:val="center"/>
        <w:outlineLvl w:val="1"/>
        <w:rPr>
          <w:rFonts w:ascii="Helvetica" w:eastAsia="宋体" w:hAnsi="Helvetica" w:cs="Helvetica"/>
          <w:b/>
          <w:bCs/>
          <w:color w:val="000000"/>
          <w:kern w:val="0"/>
          <w:sz w:val="30"/>
          <w:szCs w:val="30"/>
        </w:rPr>
      </w:pPr>
      <w:r w:rsidRPr="003719E3">
        <w:rPr>
          <w:rFonts w:ascii="Helvetica" w:eastAsia="宋体" w:hAnsi="Helvetica" w:cs="Helvetica"/>
          <w:b/>
          <w:bCs/>
          <w:color w:val="000000"/>
          <w:kern w:val="0"/>
          <w:sz w:val="30"/>
          <w:szCs w:val="30"/>
        </w:rPr>
        <w:t>2015</w:t>
      </w:r>
      <w:r w:rsidRPr="003719E3">
        <w:rPr>
          <w:rFonts w:ascii="Helvetica" w:eastAsia="宋体" w:hAnsi="Helvetica" w:cs="Helvetica"/>
          <w:b/>
          <w:bCs/>
          <w:color w:val="000000"/>
          <w:kern w:val="0"/>
          <w:sz w:val="30"/>
          <w:szCs w:val="30"/>
        </w:rPr>
        <w:t>删除税号列表</w:t>
      </w:r>
    </w:p>
    <w:tbl>
      <w:tblPr>
        <w:tblW w:w="10470" w:type="dxa"/>
        <w:tblInd w:w="-107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63"/>
        <w:gridCol w:w="8107"/>
      </w:tblGrid>
      <w:tr w:rsidR="003719E3" w:rsidRPr="003719E3" w:rsidTr="003719E3">
        <w:trPr>
          <w:trHeight w:val="270"/>
        </w:trPr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B9B8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b/>
                <w:bCs/>
                <w:color w:val="3E3E3E"/>
                <w:kern w:val="0"/>
                <w:sz w:val="24"/>
                <w:szCs w:val="24"/>
              </w:rPr>
              <w:t>删除的税号</w:t>
            </w:r>
          </w:p>
        </w:tc>
        <w:tc>
          <w:tcPr>
            <w:tcW w:w="810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6B9B8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b/>
                <w:bCs/>
                <w:color w:val="3E3E3E"/>
                <w:kern w:val="0"/>
                <w:sz w:val="24"/>
                <w:szCs w:val="24"/>
              </w:rPr>
              <w:t>中文名称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0510002000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龙涎香、海狸香、灵猫香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0712906000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干甜椒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1212290000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不适合供人食用的鲜、冷、冻或干海草及藻类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1504100000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鱼肝油及其分离品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1504200000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其他鱼油、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脂及其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分离品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2106909010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含濒危动植物成分的其他编号未列名食品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2208200000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蒸馏葡萄酒制得的烈性酒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2620190010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含锌大于12%的烧结铅锌冶炼矿渣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2620190090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含其他锌的矿渣、矿灰及残渣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2840200000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其他硼酸盐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2841900001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钴酸锂</w:t>
            </w:r>
            <w:proofErr w:type="gramEnd"/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2916310020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2-(乙酰氧基）苯甲酸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2916310090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其他苯甲酸及其盐和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酯</w:t>
            </w:r>
            <w:proofErr w:type="gramEnd"/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2921290000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其他无环多胺及其衍生物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2930909040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DL-羟基蛋氨酸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2930909090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其他有机硫化合物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2933491000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环丙氟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哌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酸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2933499011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丙烯酸喹啉酯,苯氧喹啉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lastRenderedPageBreak/>
              <w:t>2933499012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咯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喹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酮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2933499013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氯甲喹啉酸、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喹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草酸、乙氧喹啉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2933499014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二氯喹啉酸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2933499021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羟蒂巴酚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、左美沙芬、左芬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啡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烷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2933499022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去甲左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啡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诺、非诺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啡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烷、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消旋甲啡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烷、消旋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啡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烷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2933499030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布托啡诺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2933499090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其他含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喹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琳或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异喹啉环系的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化合物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2933990090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其他仅含氮杂原子的杂环化合物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2940000000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化学纯糖,糖醚、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糖酯及其盐</w:t>
            </w:r>
            <w:proofErr w:type="gramEnd"/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2941200000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链霉素及其衍生物、盐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2941909000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其他抗菌素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3004909090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其他已配定剂量的药品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3102100001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尿素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3105200001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化学肥料或矿物肥料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3105300001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磷酸氢二铵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3701302500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柔性印刷版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3906909001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聚丙烯酸钠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3912110010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初级形状的未塑化二、三醋酸纤维素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3912110090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初级形状的未塑化其他醋酸纤维素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3913900000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初级形状的未列名天然聚合物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lastRenderedPageBreak/>
              <w:t>4011920010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其他断面宽度≥24英寸轮胎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4011920090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其他新的充气橡胶轮胎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4403910000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栎木(橡木）原木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4407910010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端部接合的栎木(橡木）厚板材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4407910090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非端部接合的栎木(橡木）厚板材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4407950010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端部接合的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白蜡木厚板材</w:t>
            </w:r>
            <w:proofErr w:type="gramEnd"/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4407950090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非端部接合的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白蜡木厚板材</w:t>
            </w:r>
            <w:proofErr w:type="gramEnd"/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4811519000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漂白的其他涂,浸,盖厚纸及纸板</w:t>
            </w:r>
          </w:p>
        </w:tc>
      </w:tr>
      <w:tr w:rsidR="003719E3" w:rsidRPr="003719E3" w:rsidTr="003719E3">
        <w:trPr>
          <w:trHeight w:val="54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5504102901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高湿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模量未梳木制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非阻燃粘胶纤维(湿强≥2.0cn/</w:t>
            </w:r>
            <w:proofErr w:type="spell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dtex</w:t>
            </w:r>
            <w:proofErr w:type="spell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,干强≥3.0cn/</w:t>
            </w:r>
            <w:proofErr w:type="spell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dtex</w:t>
            </w:r>
            <w:proofErr w:type="spell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）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5603911000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每平米重≤25克经浸渍其他无纺布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5603921000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25＜每平米重≤70克浸渍其他无纺布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7020001902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等离子模块生产用高应变点玻璃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7118900000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其他硬币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7410110001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覆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铜板及印刷线路板用铜箔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7410110090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无衬背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的精炼铜箔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7601200000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未锻轧铝合金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8407909003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立式输出轴汽油发动机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8407909030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转速＜4650r/min汽油发动机</w:t>
            </w:r>
          </w:p>
        </w:tc>
      </w:tr>
      <w:tr w:rsidR="003719E3" w:rsidRPr="003719E3" w:rsidTr="003719E3">
        <w:trPr>
          <w:trHeight w:val="54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8408209001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升功率≥40kw的额定功率＜132.39kw的轿车用柴油发动机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8413701030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离心泵多重密封泵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lastRenderedPageBreak/>
              <w:t>8413701090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其他非农用离心泵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8414301101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功率≤0.4kw的冷藏、冷冻箱用无级变速压缩机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8414301190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其他小型电驱动冷藏或冷冻箱用压缩机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8414301301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0.4kw＜功率≤5kw的空气调节器用无级变速压缩机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8414301302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0.4kw＜功率≤5kw的空气调节器用定速压缩机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8414301390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其他小型电动机驱动空调器用压缩机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8414301401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功率＞5kw的空气调节器用无级变速压缩机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8414301402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功率＞5kw的空气调节器用定速压缩机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8414301490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其他大型电动机驱动空调器用压缩机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8414301501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电动机额定功率＞5kw的电动机驱动的无级变速压缩机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8414301502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电动机额定功率＞5kw的电动机驱动定速压缩机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8414301590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其他大型电动机驱动冷冻或冷藏设备用压缩机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8414301901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其他制冷设备用无级变速压缩机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8414301902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其他制冷设备用定速压缩机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8414301990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电动机驱动其他用于制冷设备的压缩机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8414809010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吸气＞1m3/min的耐UF6腐蚀压缩机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8414809020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MLIS用UF6/载气压缩机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8414809030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吸气≥56m3/s的压缩机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8414809040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吸气≥2m3/min的耐UF6腐蚀压缩机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8442302100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计算机直接制版机器(CTP）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lastRenderedPageBreak/>
              <w:t>8443322101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幅宽&gt;1500px的喷墨印刷设备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8443322102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297mm&lt;幅宽≤360mm的喷墨印刷设备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8443322190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其他数字式喷墨印刷机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8443322201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幅宽≥822.5px的静电照相印刷设备(激光印刷机）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8443322290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其他数字式静电照相印刷机(激光印刷机）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8482500001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三环偏心滚动轴承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8483900000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品目8483所列货品用其他零件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8486402201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全自动铝丝焊接机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8504409901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静止式变流器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8504409902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ITA产品用的印刷电路组件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8504409903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高速电力机车的牵引变流器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8504409904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汽车冲压线用压力机变频调速装置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8504409905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电动汽车用电机控制器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8504409990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其他未列名静止式变流器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8507500001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电动汽车用镍氢蓄电池单体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8507500002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电动汽车用镍氢蓄电池系统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8507500090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其他镍氢蓄电池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8507600001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电动汽车或插电式混合动力汽车用锂离子蓄电池单体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8507600002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电动汽车或插电式混合动力汽车用锂离子蓄电池系统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8529904201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摄录一体机、数码相机用取像模块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lastRenderedPageBreak/>
              <w:t>8529904202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手机、平板电脑用取像模块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8704230001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固井水泥车、压裂车、混砂车底盘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8704230002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起重≥55吨汽车起重机用底盘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8704230003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车辆总重量≥31吨清障车专用底盘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8708309910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其他机动车辆用制动器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8708999901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混合动力汽车动力传动装置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9002113100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单反相机镜头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9002119001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彩色投影机和数字光处理器的镜头及镜头组件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9002199001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摄像机、摄录一体机的镜头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9002199002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手机、平板电脑用物镜(800</w:t>
            </w:r>
            <w:proofErr w:type="gramStart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万像</w:t>
            </w:r>
            <w:proofErr w:type="gramEnd"/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素及以上）</w:t>
            </w:r>
          </w:p>
        </w:tc>
      </w:tr>
      <w:tr w:rsidR="003719E3" w:rsidRPr="003719E3" w:rsidTr="003719E3">
        <w:trPr>
          <w:trHeight w:val="54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9013200001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2.5GB/S及以上SDH、波分复用光传输设备980纳米、1480纳米的泵浦激光器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9013200002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激光切割机用气体激光发生器,切割功率≥2千瓦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9013200090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其他激光器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9018129100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彩色超声波诊断仪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9018193000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病员监护仪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9018903000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内窥镜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9018909000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其他医疗、外科或兽医用仪器器具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9023000000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专供示范的仪器、装置及模型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9401809090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其他坐具</w:t>
            </w:r>
          </w:p>
        </w:tc>
      </w:tr>
      <w:tr w:rsidR="003719E3" w:rsidRPr="003719E3" w:rsidTr="003719E3">
        <w:trPr>
          <w:trHeight w:val="2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9506911100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719E3" w:rsidRPr="003719E3" w:rsidRDefault="003719E3" w:rsidP="003719E3">
            <w:pPr>
              <w:widowControl/>
              <w:wordWrap w:val="0"/>
              <w:spacing w:after="150" w:line="375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3719E3">
              <w:rPr>
                <w:rFonts w:ascii="宋体" w:eastAsia="宋体" w:hAnsi="宋体" w:cs="Helvetica" w:hint="eastAsia"/>
                <w:color w:val="3E3E3E"/>
                <w:kern w:val="0"/>
                <w:sz w:val="24"/>
                <w:szCs w:val="24"/>
              </w:rPr>
              <w:t>跑步机</w:t>
            </w:r>
          </w:p>
        </w:tc>
      </w:tr>
    </w:tbl>
    <w:p w:rsidR="008A12E5" w:rsidRDefault="003719E3"/>
    <w:sectPr w:rsidR="008A12E5" w:rsidSect="009734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719E3"/>
    <w:rsid w:val="00191A0E"/>
    <w:rsid w:val="003719E3"/>
    <w:rsid w:val="006039ED"/>
    <w:rsid w:val="008C12D1"/>
    <w:rsid w:val="009734B6"/>
    <w:rsid w:val="00E47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B6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3719E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3719E3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3719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8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466</Words>
  <Characters>2659</Characters>
  <Application>Microsoft Office Word</Application>
  <DocSecurity>0</DocSecurity>
  <Lines>22</Lines>
  <Paragraphs>6</Paragraphs>
  <ScaleCrop>false</ScaleCrop>
  <Company>Micro China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2015-01-04T00:12:00Z</dcterms:created>
  <dcterms:modified xsi:type="dcterms:W3CDTF">2015-01-04T00:14:00Z</dcterms:modified>
</cp:coreProperties>
</file>